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44" w:rsidRPr="00FB40BA" w:rsidRDefault="003D2A44" w:rsidP="003D2A44">
      <w:pPr>
        <w:jc w:val="center"/>
        <w:rPr>
          <w:b/>
          <w:sz w:val="28"/>
        </w:rPr>
      </w:pPr>
      <w:r w:rsidRPr="00FB40BA">
        <w:rPr>
          <w:rFonts w:hint="eastAsia"/>
          <w:b/>
          <w:sz w:val="28"/>
        </w:rPr>
        <w:t>平成３０年度　学力向上推進計画</w:t>
      </w:r>
    </w:p>
    <w:p w:rsidR="003D2A44" w:rsidRDefault="00FB40BA" w:rsidP="003D2A44">
      <w:pPr>
        <w:jc w:val="right"/>
      </w:pPr>
      <w:r>
        <w:rPr>
          <w:rFonts w:hint="eastAsia"/>
        </w:rPr>
        <w:t>川越町立</w:t>
      </w:r>
      <w:r w:rsidR="003D2A44">
        <w:rPr>
          <w:rFonts w:hint="eastAsia"/>
        </w:rPr>
        <w:t>川越中学校</w:t>
      </w:r>
    </w:p>
    <w:p w:rsidR="00FB40BA" w:rsidRDefault="00FB40BA" w:rsidP="003D2A44">
      <w:pPr>
        <w:jc w:val="right"/>
      </w:pPr>
      <w:r w:rsidRPr="00FB40BA">
        <w:rPr>
          <w:rFonts w:hint="eastAsia"/>
          <w:w w:val="81"/>
          <w:kern w:val="0"/>
          <w:fitText w:val="1890" w:id="1764561920"/>
        </w:rPr>
        <w:t>校内学力向上推進委員</w:t>
      </w:r>
      <w:r w:rsidRPr="00FB40BA">
        <w:rPr>
          <w:rFonts w:hint="eastAsia"/>
          <w:spacing w:val="15"/>
          <w:w w:val="81"/>
          <w:kern w:val="0"/>
          <w:fitText w:val="1890" w:id="1764561920"/>
        </w:rPr>
        <w:t>会</w:t>
      </w:r>
    </w:p>
    <w:p w:rsidR="003D2A44" w:rsidRDefault="003D2A44"/>
    <w:p w:rsidR="00FE0A76" w:rsidRPr="00DB6F85" w:rsidRDefault="003D2A44">
      <w:pPr>
        <w:rPr>
          <w:b/>
        </w:rPr>
      </w:pPr>
      <w:r w:rsidRPr="00DB6F85">
        <w:rPr>
          <w:rFonts w:hint="eastAsia"/>
          <w:b/>
        </w:rPr>
        <w:t>１．</w:t>
      </w:r>
      <w:r w:rsidR="00FB40BA" w:rsidRPr="00DB6F85">
        <w:rPr>
          <w:rFonts w:hint="eastAsia"/>
          <w:b/>
        </w:rPr>
        <w:t>学力調査から見えてきた</w:t>
      </w:r>
      <w:r w:rsidR="00FE0A76" w:rsidRPr="00DB6F85">
        <w:rPr>
          <w:rFonts w:hint="eastAsia"/>
          <w:b/>
        </w:rPr>
        <w:t>川越町としての課題</w:t>
      </w:r>
    </w:p>
    <w:p w:rsidR="00FE0A76" w:rsidRDefault="00FE0A76">
      <w:r>
        <w:rPr>
          <w:rFonts w:hint="eastAsia"/>
        </w:rPr>
        <w:t xml:space="preserve">　　❶短時間で文章から様子やあらすじをイメージし捉える力に課題</w:t>
      </w:r>
    </w:p>
    <w:p w:rsidR="00FE0A76" w:rsidRDefault="00FE0A76"/>
    <w:p w:rsidR="00FE0A76" w:rsidRDefault="00FE0A76">
      <w:r>
        <w:rPr>
          <w:rFonts w:hint="eastAsia"/>
        </w:rPr>
        <w:t xml:space="preserve">　　➋数学「割合」の理解に課題</w:t>
      </w:r>
    </w:p>
    <w:p w:rsidR="00FE0A76" w:rsidRDefault="00FE0A76"/>
    <w:p w:rsidR="00FE0A76" w:rsidRDefault="00FE0A76">
      <w:r>
        <w:rPr>
          <w:rFonts w:hint="eastAsia"/>
        </w:rPr>
        <w:t xml:space="preserve">　　➌適切な情報</w:t>
      </w:r>
      <w:r w:rsidR="00FB40BA">
        <w:rPr>
          <w:rFonts w:hint="eastAsia"/>
        </w:rPr>
        <w:t>を</w:t>
      </w:r>
      <w:r>
        <w:rPr>
          <w:rFonts w:hint="eastAsia"/>
        </w:rPr>
        <w:t>グラフ</w:t>
      </w:r>
      <w:r w:rsidR="00FB40BA">
        <w:rPr>
          <w:rFonts w:hint="eastAsia"/>
        </w:rPr>
        <w:t>や図の中から探す力に課題</w:t>
      </w:r>
    </w:p>
    <w:p w:rsidR="00FE0A76" w:rsidRDefault="00FE0A76"/>
    <w:p w:rsidR="00FE0A76" w:rsidRPr="00DB6F85" w:rsidRDefault="00FE0A76">
      <w:pPr>
        <w:rPr>
          <w:b/>
        </w:rPr>
      </w:pPr>
      <w:r w:rsidRPr="00DB6F85">
        <w:rPr>
          <w:rFonts w:hint="eastAsia"/>
          <w:b/>
        </w:rPr>
        <w:t>２．学力調査から見えてきた本校の課題</w:t>
      </w:r>
    </w:p>
    <w:p w:rsidR="00FB40BA" w:rsidRDefault="00FE0A76" w:rsidP="00FB40BA">
      <w:r>
        <w:rPr>
          <w:rFonts w:hint="eastAsia"/>
        </w:rPr>
        <w:t xml:space="preserve">　</w:t>
      </w:r>
      <w:r w:rsidR="00FB40BA" w:rsidRPr="00893B02">
        <w:rPr>
          <w:rFonts w:hint="eastAsia"/>
          <w:bdr w:val="single" w:sz="4" w:space="0" w:color="auto"/>
        </w:rPr>
        <w:t>国語</w:t>
      </w:r>
    </w:p>
    <w:p w:rsidR="00FB40BA" w:rsidRPr="00FB40BA" w:rsidRDefault="00FB40BA" w:rsidP="00FB40BA">
      <w:pPr>
        <w:ind w:left="210" w:hangingChars="100" w:hanging="210"/>
      </w:pPr>
      <w:r>
        <w:rPr>
          <w:rFonts w:hint="eastAsia"/>
        </w:rPr>
        <w:t xml:space="preserve">　　目的に応じて文章を読んで整理する、文章を読み取ることに課題がみられた。また、教員が当たり前と感じていることわざや言い回しが、</w:t>
      </w:r>
      <w:r w:rsidRPr="00FB40BA">
        <w:rPr>
          <w:rFonts w:hint="eastAsia"/>
        </w:rPr>
        <w:t>生徒たちにとっては当たり前ではないということを、教員がしっかりと理解した上で、国語科だけにとどまらず、すべての教員が意識して指導していく必要性を感じる。</w:t>
      </w:r>
    </w:p>
    <w:p w:rsidR="00FB40BA" w:rsidRPr="00FB40BA" w:rsidRDefault="00FB40BA" w:rsidP="00FB40BA">
      <w:pPr>
        <w:ind w:left="210" w:hangingChars="100" w:hanging="210"/>
      </w:pPr>
    </w:p>
    <w:p w:rsidR="00FB40BA" w:rsidRPr="00FB40BA" w:rsidRDefault="00FB40BA" w:rsidP="00FB40BA">
      <w:r w:rsidRPr="00FB40BA">
        <w:rPr>
          <w:rFonts w:hint="eastAsia"/>
        </w:rPr>
        <w:t xml:space="preserve">　</w:t>
      </w:r>
      <w:r w:rsidRPr="00FB40BA">
        <w:rPr>
          <w:rFonts w:hint="eastAsia"/>
          <w:bdr w:val="single" w:sz="4" w:space="0" w:color="auto"/>
        </w:rPr>
        <w:t>数学</w:t>
      </w:r>
    </w:p>
    <w:p w:rsidR="00FB40BA" w:rsidRPr="00FB40BA" w:rsidRDefault="00FB40BA" w:rsidP="00FB40BA">
      <w:pPr>
        <w:ind w:left="210" w:hangingChars="100" w:hanging="210"/>
      </w:pPr>
      <w:r w:rsidRPr="00FB40BA">
        <w:rPr>
          <w:rFonts w:hint="eastAsia"/>
        </w:rPr>
        <w:t xml:space="preserve">　　知識を中心とした問題への課題が一部みられたが、おおむね達成できている。やはり、活用・探究の問題に課題がみられる。</w:t>
      </w:r>
      <w:r w:rsidRPr="00FB40BA">
        <w:rPr>
          <w:rFonts w:hint="eastAsia"/>
        </w:rPr>
        <w:t>B</w:t>
      </w:r>
      <w:r w:rsidRPr="00FB40BA">
        <w:rPr>
          <w:rFonts w:hint="eastAsia"/>
        </w:rPr>
        <w:t>問題をみると、どれも日常起こりうるような問題が出題されている。必要性を感じることができなければ、「将来使わない」といった思考に流れてしまうため、実生活に結びついた身近な数学を授業で展開していく必要がある。</w:t>
      </w:r>
    </w:p>
    <w:p w:rsidR="00FB40BA" w:rsidRPr="00FB40BA" w:rsidRDefault="00FB40BA" w:rsidP="00FB40BA">
      <w:pPr>
        <w:ind w:left="210" w:hangingChars="100" w:hanging="210"/>
      </w:pPr>
    </w:p>
    <w:p w:rsidR="00FB40BA" w:rsidRPr="00FB40BA" w:rsidRDefault="00FB40BA" w:rsidP="00FB40BA">
      <w:r w:rsidRPr="00FB40BA">
        <w:rPr>
          <w:rFonts w:hint="eastAsia"/>
        </w:rPr>
        <w:t xml:space="preserve">　</w:t>
      </w:r>
      <w:r w:rsidRPr="00FB40BA">
        <w:rPr>
          <w:rFonts w:hint="eastAsia"/>
          <w:bdr w:val="single" w:sz="4" w:space="0" w:color="auto"/>
        </w:rPr>
        <w:t>理科</w:t>
      </w:r>
    </w:p>
    <w:p w:rsidR="00FB40BA" w:rsidRPr="00FB40BA" w:rsidRDefault="00FB40BA" w:rsidP="00FB40BA">
      <w:pPr>
        <w:ind w:left="210" w:hangingChars="100" w:hanging="210"/>
      </w:pPr>
      <w:r w:rsidRPr="00FB40BA">
        <w:rPr>
          <w:rFonts w:hint="eastAsia"/>
        </w:rPr>
        <w:t xml:space="preserve">　　他の教科でも出題された、グラフからの読み取りに課題がある。実験などで自分でグラフを作成する機会などを多めに取り入れているが、効果がみられないため、別の視点で考えていく必要がある。また、理科的な知識・技能よりも、探究するための理科的な見方・考え方が不足していることがわかってきた。これは感覚的に身につくものではなく、様々な見方・考え方に出会うことで身についていくものであると感じる。教師からはもちろんのこと、生徒の中から引き出して広げていく授業を展開したい。</w:t>
      </w:r>
    </w:p>
    <w:p w:rsidR="00FB40BA" w:rsidRDefault="00FB40BA" w:rsidP="00FB40BA"/>
    <w:p w:rsidR="00FB40BA" w:rsidRDefault="00FB40BA" w:rsidP="00FB40BA"/>
    <w:p w:rsidR="00FB40BA" w:rsidRDefault="00FB40BA" w:rsidP="00FB40BA"/>
    <w:p w:rsidR="00FB40BA" w:rsidRPr="00FB40BA" w:rsidRDefault="00FB40BA" w:rsidP="00FB40BA"/>
    <w:p w:rsidR="00FB40BA" w:rsidRPr="00FB40BA" w:rsidRDefault="00FB40BA" w:rsidP="00FB40BA">
      <w:r w:rsidRPr="00FB40BA">
        <w:rPr>
          <w:rFonts w:hint="eastAsia"/>
        </w:rPr>
        <w:lastRenderedPageBreak/>
        <w:t xml:space="preserve">　</w:t>
      </w:r>
      <w:r w:rsidRPr="00FB40BA">
        <w:rPr>
          <w:rFonts w:hint="eastAsia"/>
          <w:bdr w:val="single" w:sz="4" w:space="0" w:color="auto"/>
        </w:rPr>
        <w:t>全体</w:t>
      </w:r>
    </w:p>
    <w:p w:rsidR="00FB40BA" w:rsidRPr="00FB40BA" w:rsidRDefault="00FB40BA" w:rsidP="00FB40BA">
      <w:pPr>
        <w:ind w:left="210" w:hangingChars="100" w:hanging="210"/>
      </w:pPr>
      <w:r w:rsidRPr="00FB40BA">
        <w:rPr>
          <w:rFonts w:hint="eastAsia"/>
        </w:rPr>
        <w:t xml:space="preserve">　　今回の学調の問題の傾向として、現行の学習指導要領をもとに作成しつつ、新学習指導要領で身に付けさせたい資質・能力を見据えたメッセージ性のある出題であった。実際に文科省の主任視学官も同様のこ</w:t>
      </w:r>
      <w:r w:rsidR="00981DF2">
        <w:rPr>
          <w:rFonts w:hint="eastAsia"/>
        </w:rPr>
        <w:t>とを述べていた。教員側の課題として、どうしても</w:t>
      </w:r>
      <w:r w:rsidR="007D2432">
        <w:rPr>
          <w:rFonts w:hint="eastAsia"/>
        </w:rPr>
        <w:t>学調</w:t>
      </w:r>
      <w:bookmarkStart w:id="0" w:name="_GoBack"/>
      <w:bookmarkEnd w:id="0"/>
      <w:r w:rsidR="007D2432">
        <w:rPr>
          <w:rFonts w:hint="eastAsia"/>
        </w:rPr>
        <w:t>の活用を各教科で実施しきれていないことが挙げられる</w:t>
      </w:r>
      <w:r w:rsidRPr="00FB40BA">
        <w:rPr>
          <w:rFonts w:hint="eastAsia"/>
        </w:rPr>
        <w:t>。学習指導要領改訂にいたった経緯などを噛み砕いて理解し、未来を切り拓く資質・能力を育成するためにどのような授業改善が必要となってくるのかを考えていくことができる教職員集団を形成していく必要がある。</w:t>
      </w:r>
    </w:p>
    <w:p w:rsidR="00FE0A76" w:rsidRDefault="00FE0A76"/>
    <w:p w:rsidR="003D2A44" w:rsidRPr="00DB6F85" w:rsidRDefault="00FE0A76">
      <w:pPr>
        <w:rPr>
          <w:b/>
        </w:rPr>
      </w:pPr>
      <w:r w:rsidRPr="00DB6F85">
        <w:rPr>
          <w:rFonts w:hint="eastAsia"/>
          <w:b/>
        </w:rPr>
        <w:t>３．</w:t>
      </w:r>
      <w:r w:rsidR="003D2A44" w:rsidRPr="00DB6F85">
        <w:rPr>
          <w:rFonts w:hint="eastAsia"/>
          <w:b/>
        </w:rPr>
        <w:t>校内目標</w:t>
      </w:r>
    </w:p>
    <w:p w:rsidR="003D2A44" w:rsidRDefault="003D2A44" w:rsidP="003D2A44">
      <w:pPr>
        <w:ind w:left="630" w:hangingChars="300" w:hanging="630"/>
      </w:pPr>
      <w:r>
        <w:rPr>
          <w:rFonts w:hint="eastAsia"/>
        </w:rPr>
        <w:t xml:space="preserve">　　・全国学力・学習状況調査</w:t>
      </w:r>
    </w:p>
    <w:p w:rsidR="003D2A44" w:rsidRDefault="003D2A44" w:rsidP="003D2A44">
      <w:pPr>
        <w:ind w:leftChars="300" w:left="630" w:firstLineChars="100" w:firstLine="210"/>
      </w:pPr>
      <w:r>
        <w:rPr>
          <w:rFonts w:hint="eastAsia"/>
        </w:rPr>
        <w:t>平均正答率を全国平均以上，無回答率を段階的に５％以下に改善。</w:t>
      </w:r>
    </w:p>
    <w:p w:rsidR="003D2A44" w:rsidRDefault="003D2A44" w:rsidP="003D2A44">
      <w:pPr>
        <w:ind w:left="630" w:hangingChars="300" w:hanging="630"/>
      </w:pPr>
      <w:r>
        <w:rPr>
          <w:rFonts w:hint="eastAsia"/>
        </w:rPr>
        <w:t xml:space="preserve">　　・</w:t>
      </w:r>
      <w:r>
        <w:rPr>
          <w:rFonts w:hint="eastAsia"/>
        </w:rPr>
        <w:t>CRT</w:t>
      </w:r>
      <w:r>
        <w:rPr>
          <w:rFonts w:hint="eastAsia"/>
        </w:rPr>
        <w:t>テスト</w:t>
      </w:r>
    </w:p>
    <w:p w:rsidR="003D2A44" w:rsidRDefault="003D2A44" w:rsidP="003D2A44">
      <w:pPr>
        <w:ind w:left="630" w:hangingChars="300" w:hanging="630"/>
      </w:pPr>
      <w:r>
        <w:rPr>
          <w:rFonts w:hint="eastAsia"/>
        </w:rPr>
        <w:t xml:space="preserve">　　　　平均得点率を１００以上，評定出現率を８０％以上に改善。</w:t>
      </w:r>
    </w:p>
    <w:p w:rsidR="00FE0A76" w:rsidRDefault="00FE0A76" w:rsidP="003D2A44">
      <w:pPr>
        <w:ind w:left="630" w:hangingChars="300" w:hanging="630"/>
      </w:pPr>
    </w:p>
    <w:p w:rsidR="003D2A44" w:rsidRPr="00DB6F85" w:rsidRDefault="00FE0A76" w:rsidP="003D2A44">
      <w:pPr>
        <w:ind w:left="632" w:hangingChars="300" w:hanging="632"/>
        <w:rPr>
          <w:b/>
        </w:rPr>
      </w:pPr>
      <w:r w:rsidRPr="00DB6F85">
        <w:rPr>
          <w:rFonts w:hint="eastAsia"/>
          <w:b/>
        </w:rPr>
        <w:t>４．</w:t>
      </w:r>
      <w:r w:rsidR="003D2A44" w:rsidRPr="00DB6F85">
        <w:rPr>
          <w:rFonts w:hint="eastAsia"/>
          <w:b/>
        </w:rPr>
        <w:t>重点取り組み</w:t>
      </w:r>
    </w:p>
    <w:p w:rsidR="00FE0A76" w:rsidRDefault="003D2A44" w:rsidP="003D2A44">
      <w:pPr>
        <w:ind w:left="630" w:hangingChars="300" w:hanging="630"/>
      </w:pPr>
      <w:r>
        <w:rPr>
          <w:rFonts w:hint="eastAsia"/>
        </w:rPr>
        <w:t xml:space="preserve">　</w:t>
      </w:r>
      <w:r w:rsidR="00FE0A76">
        <w:rPr>
          <w:rFonts w:hint="eastAsia"/>
        </w:rPr>
        <w:t>＜昨年度から継続した取り組み＞</w:t>
      </w:r>
    </w:p>
    <w:p w:rsidR="003D2A44" w:rsidRDefault="003D2A44" w:rsidP="00FE0A76">
      <w:pPr>
        <w:ind w:leftChars="100" w:left="630" w:hangingChars="200" w:hanging="420"/>
      </w:pPr>
      <w:r>
        <w:rPr>
          <w:rFonts w:hint="eastAsia"/>
        </w:rPr>
        <w:t xml:space="preserve">　①</w:t>
      </w:r>
      <w:r w:rsidR="00FE0A76">
        <w:rPr>
          <w:rFonts w:hint="eastAsia"/>
        </w:rPr>
        <w:t>日々の授業改善</w:t>
      </w:r>
      <w:r w:rsidR="007B49E9">
        <w:rPr>
          <w:rFonts w:hint="eastAsia"/>
        </w:rPr>
        <w:t xml:space="preserve">　＜通年＞</w:t>
      </w:r>
    </w:p>
    <w:p w:rsidR="00FE0A76" w:rsidRDefault="00FE0A76" w:rsidP="00FE0A76">
      <w:pPr>
        <w:ind w:leftChars="100" w:left="630" w:hangingChars="200" w:hanging="420"/>
      </w:pPr>
      <w:r>
        <w:rPr>
          <w:rFonts w:hint="eastAsia"/>
        </w:rPr>
        <w:t xml:space="preserve">　　　生徒が「わかった」・「できた」と思えるような授業づくりを心がけながら、教科・学年・経験年数を超えた研修チームを組み、教員同士がお互いの授業を見せ合い、日常的に授業改善を行う。なお、年１回は、川越町教育委員会または北勢教育支援事務所の指導主事の参観のもと、指導・助言を受け、その取り組みを振り返る。</w:t>
      </w:r>
    </w:p>
    <w:p w:rsidR="00DB6F85" w:rsidRDefault="00FE0A76" w:rsidP="00FE0A76">
      <w:pPr>
        <w:ind w:leftChars="100" w:left="630" w:hangingChars="200" w:hanging="420"/>
      </w:pPr>
      <w:r>
        <w:rPr>
          <w:rFonts w:hint="eastAsia"/>
        </w:rPr>
        <w:t xml:space="preserve">　</w:t>
      </w:r>
    </w:p>
    <w:p w:rsidR="00FE0A76" w:rsidRDefault="00FE0A76" w:rsidP="00DB6F85">
      <w:pPr>
        <w:ind w:leftChars="200" w:left="630" w:hangingChars="100" w:hanging="210"/>
      </w:pPr>
      <w:r>
        <w:rPr>
          <w:rFonts w:hint="eastAsia"/>
        </w:rPr>
        <w:t>②学習支援の強化</w:t>
      </w:r>
      <w:r w:rsidR="007B49E9">
        <w:rPr>
          <w:rFonts w:hint="eastAsia"/>
        </w:rPr>
        <w:t xml:space="preserve">　＜通年＞</w:t>
      </w:r>
    </w:p>
    <w:p w:rsidR="00FE0A76" w:rsidRDefault="00FE0A76" w:rsidP="00FE0A76">
      <w:pPr>
        <w:ind w:leftChars="100" w:left="630" w:hangingChars="200" w:hanging="420"/>
      </w:pPr>
      <w:r>
        <w:rPr>
          <w:rFonts w:hint="eastAsia"/>
        </w:rPr>
        <w:t xml:space="preserve">　　　数学と英語を中心に、</w:t>
      </w:r>
      <w:r>
        <w:rPr>
          <w:rFonts w:hint="eastAsia"/>
        </w:rPr>
        <w:t>TT</w:t>
      </w:r>
      <w:r>
        <w:rPr>
          <w:rFonts w:hint="eastAsia"/>
        </w:rPr>
        <w:t>や少人数指導を継続するとともに、教員の空き時間を利用した校内の見守りの際に、生徒が「わかった」・「できた」と思える支援を行う。</w:t>
      </w:r>
    </w:p>
    <w:p w:rsidR="00FE0A76" w:rsidRDefault="00FE0A76" w:rsidP="00FE0A76">
      <w:pPr>
        <w:ind w:leftChars="100" w:left="630" w:hangingChars="200" w:hanging="420"/>
      </w:pPr>
    </w:p>
    <w:p w:rsidR="00FE0A76" w:rsidRDefault="00FE0A76" w:rsidP="00FE0A76">
      <w:pPr>
        <w:ind w:leftChars="100" w:left="630" w:hangingChars="200" w:hanging="420"/>
      </w:pPr>
      <w:r>
        <w:rPr>
          <w:rFonts w:hint="eastAsia"/>
        </w:rPr>
        <w:t xml:space="preserve">　③放課後・長期休業日を利用した補充学習</w:t>
      </w:r>
      <w:r w:rsidR="007B49E9">
        <w:rPr>
          <w:rFonts w:hint="eastAsia"/>
        </w:rPr>
        <w:t xml:space="preserve">　＜テスト期間・長期休業中＞</w:t>
      </w:r>
    </w:p>
    <w:p w:rsidR="00FE0A76" w:rsidRDefault="00FE0A76" w:rsidP="00FE0A76">
      <w:pPr>
        <w:ind w:leftChars="100" w:left="630" w:hangingChars="200" w:hanging="420"/>
      </w:pPr>
      <w:r>
        <w:rPr>
          <w:rFonts w:hint="eastAsia"/>
        </w:rPr>
        <w:t xml:space="preserve">　　　全学年を対象に、テスト期間に質問日を設定し、わからないところを気軽に聞ける機会を増やす。また、長期休業中には補充学習日を設定し、学習ボランティアを加配することで、より個に対応した支援を行う。</w:t>
      </w:r>
    </w:p>
    <w:p w:rsidR="00FE0A76" w:rsidRDefault="00FE0A76" w:rsidP="00FE0A76">
      <w:pPr>
        <w:ind w:leftChars="100" w:left="630" w:hangingChars="200" w:hanging="420"/>
      </w:pPr>
    </w:p>
    <w:p w:rsidR="00FE0A76" w:rsidRDefault="00FE0A76" w:rsidP="00FE0A76">
      <w:pPr>
        <w:ind w:leftChars="100" w:left="630" w:hangingChars="200" w:hanging="420"/>
      </w:pPr>
      <w:r>
        <w:rPr>
          <w:rFonts w:hint="eastAsia"/>
        </w:rPr>
        <w:t xml:space="preserve">　④家庭学習の充実</w:t>
      </w:r>
      <w:r w:rsidR="007B49E9">
        <w:rPr>
          <w:rFonts w:hint="eastAsia"/>
        </w:rPr>
        <w:t xml:space="preserve">　＜通年＞</w:t>
      </w:r>
    </w:p>
    <w:p w:rsidR="00DB6F85" w:rsidRDefault="00FE0A76" w:rsidP="00CE7640">
      <w:pPr>
        <w:ind w:leftChars="100" w:left="630" w:hangingChars="200" w:hanging="420"/>
      </w:pPr>
      <w:r>
        <w:rPr>
          <w:rFonts w:hint="eastAsia"/>
        </w:rPr>
        <w:t xml:space="preserve">　　　各教科で毎日の家庭学習につながる授業づくり、宿題設定を継続して行う。また、生活習慣・読書習慣チェックシート等の集計結果を学年・学校たより等で家庭に周知して、生徒・学校・家庭のつながりを強化し、家庭学習に取り組む姿勢の改善を図る。</w:t>
      </w:r>
    </w:p>
    <w:p w:rsidR="00FE0A76" w:rsidRDefault="00FE0A76" w:rsidP="00DB6F85">
      <w:pPr>
        <w:ind w:left="630" w:hangingChars="300" w:hanging="630"/>
      </w:pPr>
      <w:r>
        <w:rPr>
          <w:rFonts w:hint="eastAsia"/>
        </w:rPr>
        <w:lastRenderedPageBreak/>
        <w:t>＜本年度からの新たな取り組み＞</w:t>
      </w:r>
    </w:p>
    <w:p w:rsidR="00E67F6B" w:rsidRDefault="001E194A" w:rsidP="00FE0A76">
      <w:pPr>
        <w:ind w:leftChars="100" w:left="630" w:hangingChars="200" w:hanging="420"/>
      </w:pPr>
      <w:r>
        <w:rPr>
          <w:rFonts w:hint="eastAsia"/>
        </w:rPr>
        <w:t xml:space="preserve">　</w:t>
      </w:r>
      <w:r w:rsidR="00E67F6B">
        <w:rPr>
          <w:rFonts w:hint="eastAsia"/>
        </w:rPr>
        <w:t>⑤学力向上通信の発行　＜通年＞</w:t>
      </w:r>
    </w:p>
    <w:p w:rsidR="00E67F6B" w:rsidRDefault="00E67F6B" w:rsidP="00FE0A76">
      <w:pPr>
        <w:ind w:leftChars="100" w:left="630" w:hangingChars="200" w:hanging="420"/>
      </w:pPr>
      <w:r>
        <w:rPr>
          <w:rFonts w:hint="eastAsia"/>
        </w:rPr>
        <w:t xml:space="preserve">　　　学習することへの興味・関心を高めるために、不定期で学力向上通信を発行</w:t>
      </w:r>
      <w:r w:rsidR="007D2432">
        <w:rPr>
          <w:rFonts w:hint="eastAsia"/>
        </w:rPr>
        <w:t>する</w:t>
      </w:r>
      <w:r>
        <w:rPr>
          <w:rFonts w:hint="eastAsia"/>
        </w:rPr>
        <w:t>。</w:t>
      </w:r>
      <w:r w:rsidR="009C278B">
        <w:rPr>
          <w:rFonts w:hint="eastAsia"/>
        </w:rPr>
        <w:t>解いてみたいと思わせる問題や、</w:t>
      </w:r>
      <w:r>
        <w:rPr>
          <w:rFonts w:hint="eastAsia"/>
        </w:rPr>
        <w:t>知識を活用しないと解けない問題</w:t>
      </w:r>
      <w:r w:rsidR="009C278B">
        <w:rPr>
          <w:rFonts w:hint="eastAsia"/>
        </w:rPr>
        <w:t>を</w:t>
      </w:r>
      <w:r>
        <w:rPr>
          <w:rFonts w:hint="eastAsia"/>
        </w:rPr>
        <w:t>掲載し、</w:t>
      </w:r>
      <w:r w:rsidR="009C278B">
        <w:rPr>
          <w:rFonts w:hint="eastAsia"/>
        </w:rPr>
        <w:t>探究することの面白さを感じさせる。</w:t>
      </w:r>
    </w:p>
    <w:p w:rsidR="00E67F6B" w:rsidRDefault="00E67F6B" w:rsidP="00FE0A76">
      <w:pPr>
        <w:ind w:leftChars="100" w:left="630" w:hangingChars="200" w:hanging="420"/>
      </w:pPr>
    </w:p>
    <w:p w:rsidR="00DB6F85" w:rsidRDefault="00E67F6B" w:rsidP="00E67F6B">
      <w:pPr>
        <w:ind w:leftChars="200" w:left="630" w:hangingChars="100" w:hanging="210"/>
      </w:pPr>
      <w:r>
        <w:rPr>
          <w:rFonts w:hint="eastAsia"/>
        </w:rPr>
        <w:t>⑥</w:t>
      </w:r>
      <w:r w:rsidR="001E194A">
        <w:rPr>
          <w:rFonts w:hint="eastAsia"/>
        </w:rPr>
        <w:t>読売ワークシート通信の活用</w:t>
      </w:r>
      <w:r w:rsidR="007B49E9">
        <w:rPr>
          <w:rFonts w:hint="eastAsia"/>
        </w:rPr>
        <w:t xml:space="preserve">　＜１０月頃～＞</w:t>
      </w:r>
      <w:r w:rsidR="009C278B">
        <w:rPr>
          <w:rFonts w:hint="eastAsia"/>
        </w:rPr>
        <w:t xml:space="preserve">　</w:t>
      </w:r>
      <w:r w:rsidR="009C278B">
        <w:rPr>
          <w:rFonts w:hint="eastAsia"/>
        </w:rPr>
        <w:t>p</w:t>
      </w:r>
      <w:r w:rsidR="009C278B">
        <w:t>.5,6</w:t>
      </w:r>
      <w:r w:rsidR="009C278B">
        <w:rPr>
          <w:rFonts w:hint="eastAsia"/>
        </w:rPr>
        <w:t>参照</w:t>
      </w:r>
    </w:p>
    <w:p w:rsidR="001E194A" w:rsidRPr="001E194A" w:rsidRDefault="001E194A" w:rsidP="00FE0A76">
      <w:pPr>
        <w:ind w:leftChars="100" w:left="630" w:hangingChars="200" w:hanging="420"/>
      </w:pPr>
      <w:r>
        <w:rPr>
          <w:rFonts w:hint="eastAsia"/>
        </w:rPr>
        <w:t xml:space="preserve">　　　週１回</w:t>
      </w:r>
      <w:r w:rsidR="00C241E2">
        <w:rPr>
          <w:rFonts w:hint="eastAsia"/>
        </w:rPr>
        <w:t>程度</w:t>
      </w:r>
      <w:r w:rsidR="007D2432">
        <w:rPr>
          <w:rFonts w:hint="eastAsia"/>
        </w:rPr>
        <w:t>、</w:t>
      </w:r>
      <w:r>
        <w:rPr>
          <w:rFonts w:hint="eastAsia"/>
        </w:rPr>
        <w:t>朝読書の時間に、読売教育ネットワークから配信されている「読売ワークシート通信」を</w:t>
      </w:r>
      <w:r w:rsidR="00C241E2">
        <w:rPr>
          <w:rFonts w:hint="eastAsia"/>
        </w:rPr>
        <w:t>全校で配付し取り組ませる。複数の難易度のワークシートを用意し、自分で選択して読ませる。活字に触れる機会を増やし、短時間で読み取るトレーニングとして活用する。</w:t>
      </w:r>
    </w:p>
    <w:p w:rsidR="001E194A" w:rsidRDefault="00C241E2" w:rsidP="00C241E2">
      <w:pPr>
        <w:ind w:leftChars="300" w:left="630"/>
      </w:pPr>
      <w:r>
        <w:rPr>
          <w:rFonts w:hint="eastAsia"/>
        </w:rPr>
        <w:t xml:space="preserve">※読売教育ネットワーク　</w:t>
      </w:r>
      <w:r w:rsidRPr="00C241E2">
        <w:t>http://kyoiku.yomiuri.co.jp/torikumi/worksheet/</w:t>
      </w:r>
    </w:p>
    <w:p w:rsidR="00C241E2" w:rsidRDefault="00C241E2" w:rsidP="00C241E2"/>
    <w:p w:rsidR="00C241E2" w:rsidRDefault="00E67F6B" w:rsidP="00C241E2">
      <w:r>
        <w:rPr>
          <w:rFonts w:hint="eastAsia"/>
        </w:rPr>
        <w:t xml:space="preserve">　　⑦</w:t>
      </w:r>
      <w:r w:rsidR="00C241E2">
        <w:rPr>
          <w:rFonts w:hint="eastAsia"/>
        </w:rPr>
        <w:t>「割合」に関する掲示物の作成・ワークシートの活用</w:t>
      </w:r>
      <w:r w:rsidR="007B49E9">
        <w:rPr>
          <w:rFonts w:hint="eastAsia"/>
        </w:rPr>
        <w:t xml:space="preserve">　＜１１月頃～＞</w:t>
      </w:r>
    </w:p>
    <w:p w:rsidR="00C241E2" w:rsidRDefault="00C241E2" w:rsidP="00C241E2">
      <w:pPr>
        <w:ind w:left="630" w:hangingChars="300" w:hanging="630"/>
      </w:pPr>
      <w:r>
        <w:rPr>
          <w:rFonts w:hint="eastAsia"/>
        </w:rPr>
        <w:t xml:space="preserve">　　　　「割合」の概念を捉えることに課題があるため、小学校で学習してきた割合の図や表、グラフなどを廊下等に掲示し、振り返らせる。また、県が作成したワークシートを、すきま時間や家庭学習で活用する。</w:t>
      </w:r>
    </w:p>
    <w:p w:rsidR="00C241E2" w:rsidRDefault="00C241E2" w:rsidP="00C241E2">
      <w:pPr>
        <w:ind w:left="630" w:hangingChars="300" w:hanging="630"/>
      </w:pPr>
    </w:p>
    <w:p w:rsidR="00C241E2" w:rsidRDefault="00E67F6B" w:rsidP="00C241E2">
      <w:pPr>
        <w:ind w:left="630" w:hangingChars="300" w:hanging="630"/>
      </w:pPr>
      <w:r>
        <w:rPr>
          <w:rFonts w:hint="eastAsia"/>
        </w:rPr>
        <w:t xml:space="preserve">　　⑧</w:t>
      </w:r>
      <w:r w:rsidR="007B49E9">
        <w:rPr>
          <w:rFonts w:hint="eastAsia"/>
        </w:rPr>
        <w:t>統計グラフの作成と掲示</w:t>
      </w:r>
      <w:r w:rsidR="00964D12">
        <w:rPr>
          <w:rFonts w:hint="eastAsia"/>
        </w:rPr>
        <w:t xml:space="preserve">　＜１２月頃～＞</w:t>
      </w:r>
    </w:p>
    <w:p w:rsidR="007B49E9" w:rsidRDefault="00964D12" w:rsidP="00C241E2">
      <w:pPr>
        <w:ind w:left="630" w:hangingChars="300" w:hanging="630"/>
      </w:pPr>
      <w:r>
        <w:rPr>
          <w:rFonts w:hint="eastAsia"/>
        </w:rPr>
        <w:t xml:space="preserve">　　　　専門委員会等を利用して、行政の統計データや生徒アンケートから得られたデータをグラフ化して掲示する。日ごろ</w:t>
      </w:r>
      <w:r w:rsidR="007D2432">
        <w:rPr>
          <w:rFonts w:hint="eastAsia"/>
        </w:rPr>
        <w:t>より</w:t>
      </w:r>
      <w:r w:rsidR="00892A19">
        <w:rPr>
          <w:rFonts w:hint="eastAsia"/>
        </w:rPr>
        <w:t>グラフからどんなことが言えるのかを考える習慣をつけさせる。</w:t>
      </w:r>
    </w:p>
    <w:p w:rsidR="00964D12" w:rsidRDefault="00964D12" w:rsidP="00C241E2">
      <w:pPr>
        <w:ind w:left="630" w:hangingChars="300" w:hanging="630"/>
      </w:pPr>
    </w:p>
    <w:p w:rsidR="007B49E9" w:rsidRDefault="00E67F6B" w:rsidP="00C241E2">
      <w:pPr>
        <w:ind w:left="630" w:hangingChars="300" w:hanging="630"/>
      </w:pPr>
      <w:r>
        <w:rPr>
          <w:rFonts w:hint="eastAsia"/>
        </w:rPr>
        <w:t xml:space="preserve">　　⑨</w:t>
      </w:r>
      <w:r w:rsidR="00D16B84">
        <w:rPr>
          <w:rFonts w:hint="eastAsia"/>
        </w:rPr>
        <w:t>学調</w:t>
      </w:r>
      <w:r w:rsidR="00964D12">
        <w:rPr>
          <w:rFonts w:hint="eastAsia"/>
        </w:rPr>
        <w:t>・みえスタ</w:t>
      </w:r>
      <w:r w:rsidR="00D16B84">
        <w:rPr>
          <w:rFonts w:hint="eastAsia"/>
        </w:rPr>
        <w:t>で課題のみられた問題の</w:t>
      </w:r>
      <w:r w:rsidR="007B49E9">
        <w:rPr>
          <w:rFonts w:hint="eastAsia"/>
        </w:rPr>
        <w:t>再活用</w:t>
      </w:r>
      <w:r w:rsidR="00CE7640">
        <w:rPr>
          <w:rFonts w:hint="eastAsia"/>
        </w:rPr>
        <w:t xml:space="preserve">　＜９月～１０月頃＞</w:t>
      </w:r>
    </w:p>
    <w:p w:rsidR="00D16B84" w:rsidRDefault="00D16B84" w:rsidP="00C241E2">
      <w:pPr>
        <w:ind w:left="630" w:hangingChars="300" w:hanging="630"/>
      </w:pPr>
      <w:r>
        <w:rPr>
          <w:rFonts w:hint="eastAsia"/>
        </w:rPr>
        <w:t xml:space="preserve">　　　　各学年で学調・みえスタの分析を行い、課題のみられた問題を数点ピックアップし、結果返却の際に再活用する。</w:t>
      </w:r>
      <w:r w:rsidR="00CE7640">
        <w:rPr>
          <w:rFonts w:hint="eastAsia"/>
        </w:rPr>
        <w:t>グループ等を活用し、全員ができるように仕向ける。</w:t>
      </w:r>
    </w:p>
    <w:p w:rsidR="00CD0DA3" w:rsidRDefault="00CD0DA3" w:rsidP="00C241E2">
      <w:pPr>
        <w:ind w:left="630" w:hangingChars="300" w:hanging="630"/>
      </w:pPr>
    </w:p>
    <w:p w:rsidR="00CD0DA3" w:rsidRDefault="00CD0DA3" w:rsidP="00C241E2">
      <w:pPr>
        <w:ind w:left="630" w:hangingChars="300" w:hanging="630"/>
      </w:pPr>
      <w:r>
        <w:rPr>
          <w:rFonts w:hint="eastAsia"/>
        </w:rPr>
        <w:t xml:space="preserve">　　</w:t>
      </w:r>
      <w:r w:rsidR="00E67F6B">
        <w:rPr>
          <w:rFonts w:hint="eastAsia"/>
        </w:rPr>
        <w:t>⑩</w:t>
      </w:r>
      <w:r>
        <w:rPr>
          <w:rFonts w:hint="eastAsia"/>
        </w:rPr>
        <w:t>学力向上ポートフォリオ</w:t>
      </w:r>
      <w:r w:rsidR="007B49E9">
        <w:rPr>
          <w:rFonts w:hint="eastAsia"/>
        </w:rPr>
        <w:t>の作成　＜１０月頃～＞</w:t>
      </w:r>
    </w:p>
    <w:p w:rsidR="00CD0DA3" w:rsidRDefault="00CD0DA3" w:rsidP="00C241E2">
      <w:pPr>
        <w:ind w:left="630" w:hangingChars="300" w:hanging="630"/>
      </w:pPr>
      <w:r>
        <w:rPr>
          <w:rFonts w:hint="eastAsia"/>
        </w:rPr>
        <w:t xml:space="preserve">　　　　読売ワークシート通信や県作成のワークシートなど、学力向上に活用したプリントなどをひとつのファイル</w:t>
      </w:r>
      <w:r w:rsidR="007B49E9">
        <w:rPr>
          <w:rFonts w:hint="eastAsia"/>
        </w:rPr>
        <w:t>に綴じて、学びの軌跡を残していく。</w:t>
      </w:r>
    </w:p>
    <w:p w:rsidR="00C241E2" w:rsidRDefault="00C241E2" w:rsidP="00C241E2">
      <w:pPr>
        <w:ind w:left="630" w:hangingChars="300" w:hanging="630"/>
      </w:pPr>
    </w:p>
    <w:p w:rsidR="00C241E2" w:rsidRPr="00C241E2" w:rsidRDefault="00C241E2" w:rsidP="00C241E2">
      <w:pPr>
        <w:ind w:left="632" w:hangingChars="300" w:hanging="632"/>
        <w:rPr>
          <w:b/>
        </w:rPr>
      </w:pPr>
      <w:r w:rsidRPr="00C241E2">
        <w:rPr>
          <w:rFonts w:hint="eastAsia"/>
          <w:b/>
        </w:rPr>
        <w:t>５．全職員が同じベクトルで取り組むための方策</w:t>
      </w:r>
    </w:p>
    <w:p w:rsidR="00C241E2" w:rsidRDefault="00C241E2" w:rsidP="00C241E2">
      <w:pPr>
        <w:ind w:left="630" w:hangingChars="300" w:hanging="630"/>
      </w:pPr>
      <w:r>
        <w:rPr>
          <w:rFonts w:hint="eastAsia"/>
        </w:rPr>
        <w:t xml:space="preserve">　</w:t>
      </w:r>
      <w:r w:rsidR="007B49E9">
        <w:rPr>
          <w:rFonts w:hint="eastAsia"/>
        </w:rPr>
        <w:t xml:space="preserve">　・</w:t>
      </w:r>
      <w:r w:rsidR="00CE7640">
        <w:rPr>
          <w:rFonts w:hint="eastAsia"/>
        </w:rPr>
        <w:t>職員会議等で、校内学力向上推進委員会の内容を周知</w:t>
      </w:r>
      <w:r w:rsidR="00F31F97">
        <w:rPr>
          <w:rFonts w:hint="eastAsia"/>
        </w:rPr>
        <w:t>＜９月職員会議にて＞</w:t>
      </w:r>
    </w:p>
    <w:p w:rsidR="007B49E9" w:rsidRDefault="007B49E9" w:rsidP="00C241E2">
      <w:pPr>
        <w:ind w:left="630" w:hangingChars="300" w:hanging="630"/>
      </w:pPr>
    </w:p>
    <w:p w:rsidR="007B49E9" w:rsidRDefault="007B49E9" w:rsidP="00C241E2">
      <w:pPr>
        <w:ind w:left="630" w:hangingChars="300" w:hanging="630"/>
      </w:pPr>
      <w:r>
        <w:rPr>
          <w:rFonts w:hint="eastAsia"/>
        </w:rPr>
        <w:t xml:space="preserve">　　・</w:t>
      </w:r>
      <w:r w:rsidR="00E67F6B">
        <w:rPr>
          <w:rFonts w:hint="eastAsia"/>
        </w:rPr>
        <w:t>校内研修会等で、</w:t>
      </w:r>
      <w:r w:rsidR="00CE7640">
        <w:rPr>
          <w:rFonts w:hint="eastAsia"/>
        </w:rPr>
        <w:t>学習指導要領改訂の経緯</w:t>
      </w:r>
      <w:r w:rsidR="00E67F6B">
        <w:rPr>
          <w:rFonts w:hint="eastAsia"/>
        </w:rPr>
        <w:t>と重点課題を共有</w:t>
      </w:r>
      <w:r w:rsidR="00F31F97">
        <w:rPr>
          <w:rFonts w:hint="eastAsia"/>
        </w:rPr>
        <w:t>＜１０月校内研修にて＞</w:t>
      </w:r>
    </w:p>
    <w:p w:rsidR="00C241E2" w:rsidRDefault="00C241E2" w:rsidP="00C241E2">
      <w:pPr>
        <w:ind w:left="630" w:hangingChars="300" w:hanging="630"/>
      </w:pPr>
    </w:p>
    <w:p w:rsidR="00C241E2" w:rsidRPr="00C241E2" w:rsidRDefault="00C241E2" w:rsidP="00C241E2">
      <w:pPr>
        <w:ind w:left="632" w:hangingChars="300" w:hanging="632"/>
        <w:rPr>
          <w:b/>
        </w:rPr>
      </w:pPr>
      <w:r w:rsidRPr="00C241E2">
        <w:rPr>
          <w:rFonts w:hint="eastAsia"/>
          <w:b/>
        </w:rPr>
        <w:lastRenderedPageBreak/>
        <w:t>６．校内学力向上推進委員会の今後の計画</w:t>
      </w:r>
    </w:p>
    <w:tbl>
      <w:tblPr>
        <w:tblStyle w:val="a8"/>
        <w:tblW w:w="8599" w:type="dxa"/>
        <w:tblInd w:w="279" w:type="dxa"/>
        <w:tblLook w:val="04A0" w:firstRow="1" w:lastRow="0" w:firstColumn="1" w:lastColumn="0" w:noHBand="0" w:noVBand="1"/>
      </w:tblPr>
      <w:tblGrid>
        <w:gridCol w:w="2286"/>
        <w:gridCol w:w="1656"/>
        <w:gridCol w:w="4657"/>
      </w:tblGrid>
      <w:tr w:rsidR="009C278B" w:rsidTr="00F31F97">
        <w:tc>
          <w:tcPr>
            <w:tcW w:w="2286" w:type="dxa"/>
          </w:tcPr>
          <w:p w:rsidR="009C278B" w:rsidRDefault="009C278B" w:rsidP="009C278B">
            <w:pPr>
              <w:jc w:val="center"/>
            </w:pPr>
            <w:r>
              <w:rPr>
                <w:rFonts w:hint="eastAsia"/>
              </w:rPr>
              <w:t>開催日</w:t>
            </w:r>
          </w:p>
        </w:tc>
        <w:tc>
          <w:tcPr>
            <w:tcW w:w="1656" w:type="dxa"/>
          </w:tcPr>
          <w:p w:rsidR="009C278B" w:rsidRDefault="009C278B" w:rsidP="009C278B">
            <w:pPr>
              <w:jc w:val="center"/>
            </w:pPr>
            <w:r>
              <w:rPr>
                <w:rFonts w:hint="eastAsia"/>
              </w:rPr>
              <w:t>時間</w:t>
            </w:r>
          </w:p>
        </w:tc>
        <w:tc>
          <w:tcPr>
            <w:tcW w:w="4657" w:type="dxa"/>
          </w:tcPr>
          <w:p w:rsidR="009C278B" w:rsidRDefault="009C278B" w:rsidP="009C278B">
            <w:pPr>
              <w:jc w:val="center"/>
            </w:pPr>
            <w:r>
              <w:rPr>
                <w:rFonts w:hint="eastAsia"/>
              </w:rPr>
              <w:t>内容</w:t>
            </w:r>
          </w:p>
        </w:tc>
      </w:tr>
      <w:tr w:rsidR="009C278B" w:rsidTr="00F31F97">
        <w:tc>
          <w:tcPr>
            <w:tcW w:w="2286" w:type="dxa"/>
          </w:tcPr>
          <w:p w:rsidR="009C278B" w:rsidRDefault="009C278B" w:rsidP="009C278B">
            <w:pPr>
              <w:ind w:firstLineChars="100" w:firstLine="210"/>
            </w:pPr>
            <w:r>
              <w:rPr>
                <w:rFonts w:hint="eastAsia"/>
              </w:rPr>
              <w:t>４月１３日（金）</w:t>
            </w:r>
          </w:p>
        </w:tc>
        <w:tc>
          <w:tcPr>
            <w:tcW w:w="1656" w:type="dxa"/>
          </w:tcPr>
          <w:p w:rsidR="009C278B" w:rsidRDefault="009C278B" w:rsidP="00C241E2">
            <w:r>
              <w:rPr>
                <w:rFonts w:hint="eastAsia"/>
              </w:rPr>
              <w:t>１６：００～</w:t>
            </w:r>
          </w:p>
        </w:tc>
        <w:tc>
          <w:tcPr>
            <w:tcW w:w="4657" w:type="dxa"/>
          </w:tcPr>
          <w:p w:rsidR="009C278B" w:rsidRDefault="00F31F97" w:rsidP="00C241E2">
            <w:r>
              <w:rPr>
                <w:rFonts w:hint="eastAsia"/>
              </w:rPr>
              <w:t>・本年度の取り組み確認</w:t>
            </w:r>
          </w:p>
          <w:p w:rsidR="00F31F97" w:rsidRDefault="00F31F97" w:rsidP="00C241E2">
            <w:r>
              <w:rPr>
                <w:rFonts w:hint="eastAsia"/>
              </w:rPr>
              <w:t>・４月１７日実施　学調・みえスタについて</w:t>
            </w:r>
          </w:p>
        </w:tc>
      </w:tr>
      <w:tr w:rsidR="009C278B" w:rsidTr="00F31F97">
        <w:tc>
          <w:tcPr>
            <w:tcW w:w="2286" w:type="dxa"/>
          </w:tcPr>
          <w:p w:rsidR="009C278B" w:rsidRDefault="009C278B" w:rsidP="00C241E2">
            <w:r>
              <w:rPr>
                <w:rFonts w:hint="eastAsia"/>
              </w:rPr>
              <w:t xml:space="preserve">　４月２６日（木）</w:t>
            </w:r>
          </w:p>
        </w:tc>
        <w:tc>
          <w:tcPr>
            <w:tcW w:w="1656" w:type="dxa"/>
          </w:tcPr>
          <w:p w:rsidR="009C278B" w:rsidRDefault="009C278B" w:rsidP="00C241E2">
            <w:r>
              <w:rPr>
                <w:rFonts w:hint="eastAsia"/>
              </w:rPr>
              <w:t>１６：１０～</w:t>
            </w:r>
          </w:p>
        </w:tc>
        <w:tc>
          <w:tcPr>
            <w:tcW w:w="4657" w:type="dxa"/>
          </w:tcPr>
          <w:p w:rsidR="009C278B" w:rsidRDefault="00F31F97" w:rsidP="00C241E2">
            <w:r>
              <w:rPr>
                <w:rFonts w:hint="eastAsia"/>
              </w:rPr>
              <w:t>・習熟度別学習取り組み　報告</w:t>
            </w:r>
          </w:p>
          <w:p w:rsidR="00F31F97" w:rsidRDefault="00F31F97" w:rsidP="00C241E2">
            <w:r>
              <w:rPr>
                <w:rFonts w:hint="eastAsia"/>
              </w:rPr>
              <w:t>・学調採点研修会　報告</w:t>
            </w:r>
          </w:p>
          <w:p w:rsidR="00F31F97" w:rsidRDefault="00F31F97" w:rsidP="00C241E2">
            <w:r>
              <w:rPr>
                <w:rFonts w:hint="eastAsia"/>
              </w:rPr>
              <w:t>・学調・みえスタ　自校採点について</w:t>
            </w:r>
          </w:p>
        </w:tc>
      </w:tr>
      <w:tr w:rsidR="009C278B" w:rsidTr="00F31F97">
        <w:tc>
          <w:tcPr>
            <w:tcW w:w="2286" w:type="dxa"/>
          </w:tcPr>
          <w:p w:rsidR="009C278B" w:rsidRDefault="009C278B" w:rsidP="00C241E2">
            <w:r>
              <w:rPr>
                <w:rFonts w:hint="eastAsia"/>
              </w:rPr>
              <w:t xml:space="preserve">　５月２２日（火）</w:t>
            </w:r>
          </w:p>
        </w:tc>
        <w:tc>
          <w:tcPr>
            <w:tcW w:w="1656" w:type="dxa"/>
          </w:tcPr>
          <w:p w:rsidR="009C278B" w:rsidRDefault="009C278B" w:rsidP="00C241E2">
            <w:r>
              <w:rPr>
                <w:rFonts w:hint="eastAsia"/>
              </w:rPr>
              <w:t>１３：００～</w:t>
            </w:r>
          </w:p>
        </w:tc>
        <w:tc>
          <w:tcPr>
            <w:tcW w:w="4657" w:type="dxa"/>
          </w:tcPr>
          <w:p w:rsidR="00F31F97" w:rsidRPr="00F31F97" w:rsidRDefault="00F31F97" w:rsidP="00F31F97">
            <w:r>
              <w:rPr>
                <w:rFonts w:hint="eastAsia"/>
              </w:rPr>
              <w:t>・生活習慣・読書習慣チェックシート分析報告</w:t>
            </w:r>
          </w:p>
        </w:tc>
      </w:tr>
      <w:tr w:rsidR="007D2432" w:rsidTr="00F31F97">
        <w:tc>
          <w:tcPr>
            <w:tcW w:w="2286" w:type="dxa"/>
          </w:tcPr>
          <w:p w:rsidR="007D2432" w:rsidRDefault="007D2432" w:rsidP="00C241E2">
            <w:r>
              <w:rPr>
                <w:rFonts w:hint="eastAsia"/>
              </w:rPr>
              <w:t xml:space="preserve">　７月　７日（月）</w:t>
            </w:r>
          </w:p>
        </w:tc>
        <w:tc>
          <w:tcPr>
            <w:tcW w:w="1656" w:type="dxa"/>
          </w:tcPr>
          <w:p w:rsidR="007D2432" w:rsidRDefault="007D2432" w:rsidP="00C241E2">
            <w:r>
              <w:rPr>
                <w:rFonts w:hint="eastAsia"/>
              </w:rPr>
              <w:t>１６：００～</w:t>
            </w:r>
          </w:p>
        </w:tc>
        <w:tc>
          <w:tcPr>
            <w:tcW w:w="4657" w:type="dxa"/>
          </w:tcPr>
          <w:p w:rsidR="007D2432" w:rsidRDefault="007D2432" w:rsidP="00F31F97">
            <w:r>
              <w:rPr>
                <w:rFonts w:hint="eastAsia"/>
              </w:rPr>
              <w:t>・学調自校採点結果　中間報告</w:t>
            </w:r>
          </w:p>
        </w:tc>
      </w:tr>
      <w:tr w:rsidR="009C278B" w:rsidTr="00F31F97">
        <w:tc>
          <w:tcPr>
            <w:tcW w:w="2286" w:type="dxa"/>
          </w:tcPr>
          <w:p w:rsidR="009C278B" w:rsidRDefault="009C278B" w:rsidP="00C241E2">
            <w:r>
              <w:rPr>
                <w:rFonts w:hint="eastAsia"/>
              </w:rPr>
              <w:t xml:space="preserve">　８月中旬</w:t>
            </w:r>
          </w:p>
        </w:tc>
        <w:tc>
          <w:tcPr>
            <w:tcW w:w="1656" w:type="dxa"/>
          </w:tcPr>
          <w:p w:rsidR="009C278B" w:rsidRDefault="009C278B" w:rsidP="00C241E2">
            <w:r>
              <w:rPr>
                <w:rFonts w:hint="eastAsia"/>
              </w:rPr>
              <w:t>回覧にて</w:t>
            </w:r>
          </w:p>
        </w:tc>
        <w:tc>
          <w:tcPr>
            <w:tcW w:w="4657" w:type="dxa"/>
          </w:tcPr>
          <w:p w:rsidR="009C278B" w:rsidRDefault="009C278B" w:rsidP="00C241E2">
            <w:r>
              <w:rPr>
                <w:rFonts w:hint="eastAsia"/>
              </w:rPr>
              <w:t>・学調分析報告</w:t>
            </w:r>
          </w:p>
          <w:p w:rsidR="009C278B" w:rsidRDefault="009C278B" w:rsidP="00C241E2">
            <w:r>
              <w:rPr>
                <w:rFonts w:hint="eastAsia"/>
              </w:rPr>
              <w:t>・今後の校内の取り組みの提案</w:t>
            </w:r>
          </w:p>
        </w:tc>
      </w:tr>
      <w:tr w:rsidR="009C278B" w:rsidTr="00F31F97">
        <w:tc>
          <w:tcPr>
            <w:tcW w:w="2286" w:type="dxa"/>
          </w:tcPr>
          <w:p w:rsidR="009C278B" w:rsidRDefault="009C278B" w:rsidP="00C241E2">
            <w:r>
              <w:rPr>
                <w:rFonts w:hint="eastAsia"/>
              </w:rPr>
              <w:t xml:space="preserve">　９月　４日（火）</w:t>
            </w:r>
          </w:p>
        </w:tc>
        <w:tc>
          <w:tcPr>
            <w:tcW w:w="1656" w:type="dxa"/>
          </w:tcPr>
          <w:p w:rsidR="009C278B" w:rsidRDefault="009C278B" w:rsidP="00C241E2">
            <w:r>
              <w:rPr>
                <w:rFonts w:hint="eastAsia"/>
              </w:rPr>
              <w:t>１０：００～</w:t>
            </w:r>
          </w:p>
        </w:tc>
        <w:tc>
          <w:tcPr>
            <w:tcW w:w="4657" w:type="dxa"/>
          </w:tcPr>
          <w:p w:rsidR="009C278B" w:rsidRDefault="009C278B" w:rsidP="00C241E2">
            <w:r>
              <w:rPr>
                <w:rFonts w:hint="eastAsia"/>
              </w:rPr>
              <w:t>・</w:t>
            </w:r>
            <w:r w:rsidR="00F31F97">
              <w:rPr>
                <w:rFonts w:hint="eastAsia"/>
              </w:rPr>
              <w:t>町学力向上推進委員会　報告</w:t>
            </w:r>
          </w:p>
          <w:p w:rsidR="00F31F97" w:rsidRDefault="00F31F97" w:rsidP="00C241E2">
            <w:r>
              <w:rPr>
                <w:rFonts w:hint="eastAsia"/>
              </w:rPr>
              <w:t>・今後の校内の取り組みの再提案</w:t>
            </w:r>
          </w:p>
        </w:tc>
      </w:tr>
      <w:tr w:rsidR="00F31F97" w:rsidTr="00F31F97">
        <w:tc>
          <w:tcPr>
            <w:tcW w:w="2286" w:type="dxa"/>
          </w:tcPr>
          <w:p w:rsidR="00F31F97" w:rsidRDefault="00F31F97" w:rsidP="00C241E2">
            <w:r>
              <w:rPr>
                <w:rFonts w:hint="eastAsia"/>
              </w:rPr>
              <w:t xml:space="preserve">　９月２９日（月）</w:t>
            </w:r>
          </w:p>
        </w:tc>
        <w:tc>
          <w:tcPr>
            <w:tcW w:w="1656" w:type="dxa"/>
          </w:tcPr>
          <w:p w:rsidR="00F31F97" w:rsidRDefault="00F31F97" w:rsidP="00C241E2">
            <w:r>
              <w:rPr>
                <w:rFonts w:hint="eastAsia"/>
              </w:rPr>
              <w:t>職員会議</w:t>
            </w:r>
          </w:p>
        </w:tc>
        <w:tc>
          <w:tcPr>
            <w:tcW w:w="4657" w:type="dxa"/>
          </w:tcPr>
          <w:p w:rsidR="00F31F97" w:rsidRDefault="00F31F97" w:rsidP="00C241E2">
            <w:r>
              <w:rPr>
                <w:rFonts w:hint="eastAsia"/>
              </w:rPr>
              <w:t>・校内の取り組みを周知</w:t>
            </w:r>
          </w:p>
        </w:tc>
      </w:tr>
      <w:tr w:rsidR="00F31F97" w:rsidTr="00F31F97">
        <w:tc>
          <w:tcPr>
            <w:tcW w:w="2286" w:type="dxa"/>
          </w:tcPr>
          <w:p w:rsidR="00F31F97" w:rsidRDefault="00F31F97" w:rsidP="00C241E2">
            <w:r>
              <w:rPr>
                <w:rFonts w:hint="eastAsia"/>
              </w:rPr>
              <w:t>１０月２６日（金）</w:t>
            </w:r>
          </w:p>
        </w:tc>
        <w:tc>
          <w:tcPr>
            <w:tcW w:w="1656" w:type="dxa"/>
          </w:tcPr>
          <w:p w:rsidR="00F31F97" w:rsidRDefault="00F31F97" w:rsidP="00C241E2">
            <w:r>
              <w:rPr>
                <w:rFonts w:hint="eastAsia"/>
              </w:rPr>
              <w:t>校内研修会</w:t>
            </w:r>
          </w:p>
        </w:tc>
        <w:tc>
          <w:tcPr>
            <w:tcW w:w="4657" w:type="dxa"/>
          </w:tcPr>
          <w:p w:rsidR="00F31F97" w:rsidRDefault="00F31F97" w:rsidP="00C241E2">
            <w:r>
              <w:rPr>
                <w:rFonts w:hint="eastAsia"/>
              </w:rPr>
              <w:t>・新学習指導要領について</w:t>
            </w:r>
          </w:p>
        </w:tc>
      </w:tr>
      <w:tr w:rsidR="00F31F97" w:rsidTr="00F31F97">
        <w:tc>
          <w:tcPr>
            <w:tcW w:w="2286" w:type="dxa"/>
          </w:tcPr>
          <w:p w:rsidR="00F31F97" w:rsidRDefault="00F31F97" w:rsidP="00C241E2">
            <w:r>
              <w:rPr>
                <w:rFonts w:hint="eastAsia"/>
              </w:rPr>
              <w:t>１１月　第４週頃</w:t>
            </w:r>
          </w:p>
        </w:tc>
        <w:tc>
          <w:tcPr>
            <w:tcW w:w="1656" w:type="dxa"/>
          </w:tcPr>
          <w:p w:rsidR="00F31F97" w:rsidRDefault="00F31F97" w:rsidP="00C241E2">
            <w:r>
              <w:rPr>
                <w:rFonts w:hint="eastAsia"/>
              </w:rPr>
              <w:t>未定</w:t>
            </w:r>
          </w:p>
        </w:tc>
        <w:tc>
          <w:tcPr>
            <w:tcW w:w="4657" w:type="dxa"/>
          </w:tcPr>
          <w:p w:rsidR="00F31F97" w:rsidRDefault="00F31F97" w:rsidP="00C241E2">
            <w:r>
              <w:rPr>
                <w:rFonts w:hint="eastAsia"/>
              </w:rPr>
              <w:t>・取り組みの中間振り返り</w:t>
            </w:r>
          </w:p>
        </w:tc>
      </w:tr>
      <w:tr w:rsidR="00F31F97" w:rsidTr="00F31F97">
        <w:tc>
          <w:tcPr>
            <w:tcW w:w="2286" w:type="dxa"/>
          </w:tcPr>
          <w:p w:rsidR="00F31F97" w:rsidRDefault="00F31F97" w:rsidP="00C241E2">
            <w:r>
              <w:rPr>
                <w:rFonts w:hint="eastAsia"/>
              </w:rPr>
              <w:t>１２月　第３週頃</w:t>
            </w:r>
          </w:p>
        </w:tc>
        <w:tc>
          <w:tcPr>
            <w:tcW w:w="1656" w:type="dxa"/>
          </w:tcPr>
          <w:p w:rsidR="00F31F97" w:rsidRDefault="00F31F97" w:rsidP="00C241E2">
            <w:r>
              <w:rPr>
                <w:rFonts w:hint="eastAsia"/>
              </w:rPr>
              <w:t>未定</w:t>
            </w:r>
          </w:p>
        </w:tc>
        <w:tc>
          <w:tcPr>
            <w:tcW w:w="4657" w:type="dxa"/>
          </w:tcPr>
          <w:p w:rsidR="00F31F97" w:rsidRDefault="00F31F97" w:rsidP="00C241E2">
            <w:r>
              <w:rPr>
                <w:rFonts w:hint="eastAsia"/>
              </w:rPr>
              <w:t>・本年度の取り組みの振り返り</w:t>
            </w:r>
          </w:p>
          <w:p w:rsidR="00F31F97" w:rsidRPr="00F31F97" w:rsidRDefault="00F31F97" w:rsidP="00C241E2">
            <w:r>
              <w:rPr>
                <w:rFonts w:hint="eastAsia"/>
              </w:rPr>
              <w:t>・来年度の取り組みについて提案</w:t>
            </w:r>
          </w:p>
        </w:tc>
      </w:tr>
      <w:tr w:rsidR="00BD28B3" w:rsidTr="00F31F97">
        <w:tc>
          <w:tcPr>
            <w:tcW w:w="2286" w:type="dxa"/>
          </w:tcPr>
          <w:p w:rsidR="00BD28B3" w:rsidRDefault="00BD28B3" w:rsidP="00C241E2">
            <w:r>
              <w:rPr>
                <w:rFonts w:hint="eastAsia"/>
              </w:rPr>
              <w:t xml:space="preserve">　１月　第３週頃</w:t>
            </w:r>
          </w:p>
        </w:tc>
        <w:tc>
          <w:tcPr>
            <w:tcW w:w="1656" w:type="dxa"/>
          </w:tcPr>
          <w:p w:rsidR="00BD28B3" w:rsidRDefault="00BD28B3" w:rsidP="00C241E2">
            <w:r>
              <w:rPr>
                <w:rFonts w:hint="eastAsia"/>
              </w:rPr>
              <w:t>未定</w:t>
            </w:r>
          </w:p>
        </w:tc>
        <w:tc>
          <w:tcPr>
            <w:tcW w:w="4657" w:type="dxa"/>
          </w:tcPr>
          <w:p w:rsidR="00BD28B3" w:rsidRDefault="00BD28B3" w:rsidP="00C241E2">
            <w:r>
              <w:rPr>
                <w:rFonts w:hint="eastAsia"/>
              </w:rPr>
              <w:t>・町学力向上推進委員会　資料提案</w:t>
            </w:r>
          </w:p>
          <w:p w:rsidR="00BD28B3" w:rsidRDefault="00BD28B3" w:rsidP="00C241E2">
            <w:r>
              <w:rPr>
                <w:rFonts w:hint="eastAsia"/>
              </w:rPr>
              <w:t>・みえスタ・学調プレについて</w:t>
            </w:r>
          </w:p>
        </w:tc>
      </w:tr>
      <w:tr w:rsidR="00F31F97" w:rsidTr="00F31F97">
        <w:tc>
          <w:tcPr>
            <w:tcW w:w="2286" w:type="dxa"/>
          </w:tcPr>
          <w:p w:rsidR="00F31F97" w:rsidRDefault="00F31F97" w:rsidP="00F31F97">
            <w:pPr>
              <w:ind w:firstLineChars="100" w:firstLine="210"/>
            </w:pPr>
            <w:r>
              <w:rPr>
                <w:rFonts w:hint="eastAsia"/>
              </w:rPr>
              <w:t>２月２５日（月）</w:t>
            </w:r>
          </w:p>
        </w:tc>
        <w:tc>
          <w:tcPr>
            <w:tcW w:w="1656" w:type="dxa"/>
          </w:tcPr>
          <w:p w:rsidR="00F31F97" w:rsidRDefault="00F31F97" w:rsidP="00C241E2">
            <w:r>
              <w:rPr>
                <w:rFonts w:hint="eastAsia"/>
              </w:rPr>
              <w:t>職員会議</w:t>
            </w:r>
          </w:p>
        </w:tc>
        <w:tc>
          <w:tcPr>
            <w:tcW w:w="4657" w:type="dxa"/>
          </w:tcPr>
          <w:p w:rsidR="00F31F97" w:rsidRDefault="00F31F97" w:rsidP="00C241E2">
            <w:r>
              <w:rPr>
                <w:rFonts w:hint="eastAsia"/>
              </w:rPr>
              <w:t>・来年度の取り組みを周知</w:t>
            </w:r>
          </w:p>
        </w:tc>
      </w:tr>
      <w:tr w:rsidR="00F31F97" w:rsidTr="00F31F97">
        <w:tc>
          <w:tcPr>
            <w:tcW w:w="2286" w:type="dxa"/>
          </w:tcPr>
          <w:p w:rsidR="00F31F97" w:rsidRDefault="00BD28B3" w:rsidP="00F31F97">
            <w:pPr>
              <w:ind w:firstLineChars="100" w:firstLine="210"/>
            </w:pPr>
            <w:r>
              <w:rPr>
                <w:rFonts w:hint="eastAsia"/>
              </w:rPr>
              <w:t>２</w:t>
            </w:r>
            <w:r w:rsidR="00F31F97">
              <w:rPr>
                <w:rFonts w:hint="eastAsia"/>
              </w:rPr>
              <w:t>月</w:t>
            </w:r>
          </w:p>
        </w:tc>
        <w:tc>
          <w:tcPr>
            <w:tcW w:w="1656" w:type="dxa"/>
          </w:tcPr>
          <w:p w:rsidR="00F31F97" w:rsidRDefault="00BD28B3" w:rsidP="00C241E2">
            <w:r>
              <w:rPr>
                <w:rFonts w:hint="eastAsia"/>
              </w:rPr>
              <w:t>未定</w:t>
            </w:r>
          </w:p>
        </w:tc>
        <w:tc>
          <w:tcPr>
            <w:tcW w:w="4657" w:type="dxa"/>
          </w:tcPr>
          <w:p w:rsidR="00F31F97" w:rsidRDefault="00F31F97" w:rsidP="00C241E2">
            <w:r>
              <w:rPr>
                <w:rFonts w:hint="eastAsia"/>
              </w:rPr>
              <w:t>・</w:t>
            </w:r>
            <w:r w:rsidR="00BD28B3">
              <w:rPr>
                <w:rFonts w:hint="eastAsia"/>
              </w:rPr>
              <w:t>予備</w:t>
            </w:r>
          </w:p>
        </w:tc>
      </w:tr>
    </w:tbl>
    <w:p w:rsidR="00C241E2" w:rsidRDefault="00C241E2" w:rsidP="00C241E2">
      <w:pPr>
        <w:ind w:left="630" w:hangingChars="300" w:hanging="630"/>
      </w:pPr>
    </w:p>
    <w:p w:rsidR="00C241E2" w:rsidRDefault="00F36CEC">
      <w:pPr>
        <w:widowControl/>
        <w:jc w:val="left"/>
      </w:pPr>
      <w:r>
        <w:br w:type="page"/>
      </w:r>
    </w:p>
    <w:p w:rsidR="001E194A" w:rsidRDefault="00F36CEC" w:rsidP="00FE0A76">
      <w:pPr>
        <w:ind w:leftChars="100" w:left="630" w:hangingChars="200" w:hanging="420"/>
      </w:pPr>
      <w:r w:rsidRPr="001E194A">
        <w:rPr>
          <w:noProof/>
        </w:rPr>
        <w:lastRenderedPageBreak/>
        <w:drawing>
          <wp:anchor distT="0" distB="0" distL="114300" distR="114300" simplePos="0" relativeHeight="251659264" behindDoc="0" locked="0" layoutInCell="1" allowOverlap="1" wp14:anchorId="440E7DCC" wp14:editId="7AFCD3E5">
            <wp:simplePos x="0" y="0"/>
            <wp:positionH relativeFrom="margin">
              <wp:posOffset>-547843</wp:posOffset>
            </wp:positionH>
            <wp:positionV relativeFrom="paragraph">
              <wp:posOffset>-898525</wp:posOffset>
            </wp:positionV>
            <wp:extent cx="6517758" cy="9220965"/>
            <wp:effectExtent l="0" t="0" r="0" b="0"/>
            <wp:wrapNone/>
            <wp:docPr id="1" name="図 1" descr="Z:\kct-scan\20180906090511\20180906090511-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ct-scan\20180906090511\20180906090511-000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7758" cy="9220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94A" w:rsidRDefault="001E194A" w:rsidP="00FE0A76">
      <w:pPr>
        <w:ind w:leftChars="100" w:left="630" w:hangingChars="200" w:hanging="420"/>
      </w:pPr>
    </w:p>
    <w:p w:rsidR="00F36CEC" w:rsidRDefault="00F36CEC">
      <w:pPr>
        <w:widowControl/>
        <w:jc w:val="left"/>
      </w:pPr>
      <w:r>
        <w:rPr>
          <w:noProof/>
        </w:rPr>
        <mc:AlternateContent>
          <mc:Choice Requires="wps">
            <w:drawing>
              <wp:anchor distT="0" distB="0" distL="114300" distR="114300" simplePos="0" relativeHeight="251661312" behindDoc="0" locked="0" layoutInCell="1" allowOverlap="1">
                <wp:simplePos x="0" y="0"/>
                <wp:positionH relativeFrom="column">
                  <wp:posOffset>5203707</wp:posOffset>
                </wp:positionH>
                <wp:positionV relativeFrom="paragraph">
                  <wp:posOffset>3035078</wp:posOffset>
                </wp:positionV>
                <wp:extent cx="956930" cy="4912242"/>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956930" cy="4912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CEC" w:rsidRDefault="00F36CEC">
                            <w:pPr>
                              <w:rPr>
                                <w:rFonts w:ascii="HGｺﾞｼｯｸE" w:eastAsia="HGｺﾞｼｯｸE" w:hAnsi="HGｺﾞｼｯｸE"/>
                              </w:rPr>
                            </w:pPr>
                            <w:r>
                              <w:rPr>
                                <w:rFonts w:ascii="HGｺﾞｼｯｸE" w:eastAsia="HGｺﾞｼｯｸE" w:hAnsi="HGｺﾞｼｯｸE" w:hint="eastAsia"/>
                              </w:rPr>
                              <w:t>高学年</w:t>
                            </w:r>
                            <w:r>
                              <w:rPr>
                                <w:rFonts w:ascii="HGｺﾞｼｯｸE" w:eastAsia="HGｺﾞｼｯｸE" w:hAnsi="HGｺﾞｼｯｸE"/>
                              </w:rPr>
                              <w:t>用</w:t>
                            </w: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r>
                              <w:rPr>
                                <w:rFonts w:ascii="HGｺﾞｼｯｸE" w:eastAsia="HGｺﾞｼｯｸE" w:hAnsi="HGｺﾞｼｯｸE" w:hint="eastAsia"/>
                              </w:rPr>
                              <w:t>中学年用</w:t>
                            </w:r>
                          </w:p>
                          <w:p w:rsidR="00F36CEC" w:rsidRPr="00F36CEC" w:rsidRDefault="00F36CEC">
                            <w:pPr>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409.75pt;margin-top:239pt;width:75.35pt;height:38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" filled="f" stroked="f" strokeweight=".5pt">
                <v:textbox>
                  <w:txbxContent>
                    <w:p w:rsidR="00F36CEC" w:rsidRDefault="00F36CEC">
                      <w:pPr>
                        <w:rPr>
                          <w:rFonts w:ascii="HGｺﾞｼｯｸE" w:eastAsia="HGｺﾞｼｯｸE" w:hAnsi="HGｺﾞｼｯｸE"/>
                        </w:rPr>
                      </w:pPr>
                      <w:r>
                        <w:rPr>
                          <w:rFonts w:ascii="HGｺﾞｼｯｸE" w:eastAsia="HGｺﾞｼｯｸE" w:hAnsi="HGｺﾞｼｯｸE" w:hint="eastAsia"/>
                        </w:rPr>
                        <w:t>高学年</w:t>
                      </w:r>
                      <w:r>
                        <w:rPr>
                          <w:rFonts w:ascii="HGｺﾞｼｯｸE" w:eastAsia="HGｺﾞｼｯｸE" w:hAnsi="HGｺﾞｼｯｸE"/>
                        </w:rPr>
                        <w:t>用</w:t>
                      </w: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p>
                    <w:p w:rsidR="00F36CEC" w:rsidRDefault="00F36CEC">
                      <w:pPr>
                        <w:rPr>
                          <w:rFonts w:ascii="HGｺﾞｼｯｸE" w:eastAsia="HGｺﾞｼｯｸE" w:hAnsi="HGｺﾞｼｯｸE"/>
                        </w:rPr>
                      </w:pPr>
                      <w:r>
                        <w:rPr>
                          <w:rFonts w:ascii="HGｺﾞｼｯｸE" w:eastAsia="HGｺﾞｼｯｸE" w:hAnsi="HGｺﾞｼｯｸE" w:hint="eastAsia"/>
                        </w:rPr>
                        <w:t>中学年用</w:t>
                      </w:r>
                    </w:p>
                    <w:p w:rsidR="00F36CEC" w:rsidRPr="00F36CEC" w:rsidRDefault="00F36CEC">
                      <w:pPr>
                        <w:rPr>
                          <w:rFonts w:ascii="HGｺﾞｼｯｸE" w:eastAsia="HGｺﾞｼｯｸE" w:hAnsi="HGｺﾞｼｯｸE" w:hint="eastAsia"/>
                        </w:rPr>
                      </w:pPr>
                    </w:p>
                  </w:txbxContent>
                </v:textbox>
              </v:shape>
            </w:pict>
          </mc:Fallback>
        </mc:AlternateContent>
      </w:r>
      <w:r>
        <w:br w:type="page"/>
      </w:r>
    </w:p>
    <w:p w:rsidR="001E194A" w:rsidRDefault="00F36CEC" w:rsidP="00FE0A76">
      <w:pPr>
        <w:ind w:leftChars="100" w:left="630" w:hangingChars="200" w:hanging="420"/>
      </w:pPr>
      <w:r>
        <w:rPr>
          <w:noProof/>
        </w:rPr>
        <w:lastRenderedPageBreak/>
        <mc:AlternateContent>
          <mc:Choice Requires="wps">
            <w:drawing>
              <wp:anchor distT="0" distB="0" distL="114300" distR="114300" simplePos="0" relativeHeight="251663360" behindDoc="0" locked="0" layoutInCell="1" allowOverlap="1" wp14:anchorId="3949979F" wp14:editId="574A8D3F">
                <wp:simplePos x="0" y="0"/>
                <wp:positionH relativeFrom="column">
                  <wp:posOffset>5108013</wp:posOffset>
                </wp:positionH>
                <wp:positionV relativeFrom="paragraph">
                  <wp:posOffset>3641134</wp:posOffset>
                </wp:positionV>
                <wp:extent cx="1052623" cy="4912242"/>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1052623" cy="4912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CEC" w:rsidRDefault="00F36CEC" w:rsidP="00F36CEC">
                            <w:pPr>
                              <w:rPr>
                                <w:rFonts w:ascii="HGｺﾞｼｯｸE" w:eastAsia="HGｺﾞｼｯｸE" w:hAnsi="HGｺﾞｼｯｸE"/>
                              </w:rPr>
                            </w:pPr>
                            <w:r>
                              <w:rPr>
                                <w:rFonts w:ascii="HGｺﾞｼｯｸE" w:eastAsia="HGｺﾞｼｯｸE" w:hAnsi="HGｺﾞｼｯｸE" w:hint="eastAsia"/>
                              </w:rPr>
                              <w:t>中学生</w:t>
                            </w:r>
                            <w:r>
                              <w:rPr>
                                <w:rFonts w:ascii="HGｺﾞｼｯｸE" w:eastAsia="HGｺﾞｼｯｸE" w:hAnsi="HGｺﾞｼｯｸE"/>
                              </w:rPr>
                              <w:t>用</w:t>
                            </w:r>
                            <w:r>
                              <w:rPr>
                                <w:rFonts w:ascii="HGｺﾞｼｯｸE" w:eastAsia="HGｺﾞｼｯｸE" w:hAnsi="HGｺﾞｼｯｸE" w:hint="eastAsia"/>
                              </w:rPr>
                              <w:t>英語</w:t>
                            </w: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r>
                              <w:rPr>
                                <w:rFonts w:ascii="HGｺﾞｼｯｸE" w:eastAsia="HGｺﾞｼｯｸE" w:hAnsi="HGｺﾞｼｯｸE" w:hint="eastAsia"/>
                              </w:rPr>
                              <w:t>中学生用</w:t>
                            </w:r>
                          </w:p>
                          <w:p w:rsidR="00F36CEC" w:rsidRPr="00F36CEC" w:rsidRDefault="00F36CEC" w:rsidP="00F36CEC">
                            <w:pPr>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9979F" id="テキスト ボックス 4" o:spid="_x0000_s1027" type="#_x0000_t202" style="position:absolute;left:0;text-align:left;margin-left:402.2pt;margin-top:286.7pt;width:82.9pt;height:38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" filled="f" stroked="f" strokeweight=".5pt">
                <v:textbox>
                  <w:txbxContent>
                    <w:p w:rsidR="00F36CEC" w:rsidRDefault="00F36CEC" w:rsidP="00F36CEC">
                      <w:pPr>
                        <w:rPr>
                          <w:rFonts w:ascii="HGｺﾞｼｯｸE" w:eastAsia="HGｺﾞｼｯｸE" w:hAnsi="HGｺﾞｼｯｸE" w:hint="eastAsia"/>
                        </w:rPr>
                      </w:pPr>
                      <w:r>
                        <w:rPr>
                          <w:rFonts w:ascii="HGｺﾞｼｯｸE" w:eastAsia="HGｺﾞｼｯｸE" w:hAnsi="HGｺﾞｼｯｸE" w:hint="eastAsia"/>
                        </w:rPr>
                        <w:t>中学生</w:t>
                      </w:r>
                      <w:r>
                        <w:rPr>
                          <w:rFonts w:ascii="HGｺﾞｼｯｸE" w:eastAsia="HGｺﾞｼｯｸE" w:hAnsi="HGｺﾞｼｯｸE"/>
                        </w:rPr>
                        <w:t>用</w:t>
                      </w:r>
                      <w:r>
                        <w:rPr>
                          <w:rFonts w:ascii="HGｺﾞｼｯｸE" w:eastAsia="HGｺﾞｼｯｸE" w:hAnsi="HGｺﾞｼｯｸE" w:hint="eastAsia"/>
                        </w:rPr>
                        <w:t>英語</w:t>
                      </w: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p>
                    <w:p w:rsidR="00F36CEC" w:rsidRDefault="00F36CEC" w:rsidP="00F36CEC">
                      <w:pPr>
                        <w:rPr>
                          <w:rFonts w:ascii="HGｺﾞｼｯｸE" w:eastAsia="HGｺﾞｼｯｸE" w:hAnsi="HGｺﾞｼｯｸE"/>
                        </w:rPr>
                      </w:pPr>
                      <w:r>
                        <w:rPr>
                          <w:rFonts w:ascii="HGｺﾞｼｯｸE" w:eastAsia="HGｺﾞｼｯｸE" w:hAnsi="HGｺﾞｼｯｸE" w:hint="eastAsia"/>
                        </w:rPr>
                        <w:t>中学生</w:t>
                      </w:r>
                      <w:r>
                        <w:rPr>
                          <w:rFonts w:ascii="HGｺﾞｼｯｸE" w:eastAsia="HGｺﾞｼｯｸE" w:hAnsi="HGｺﾞｼｯｸE" w:hint="eastAsia"/>
                        </w:rPr>
                        <w:t>用</w:t>
                      </w:r>
                    </w:p>
                    <w:p w:rsidR="00F36CEC" w:rsidRPr="00F36CEC" w:rsidRDefault="00F36CEC" w:rsidP="00F36CEC">
                      <w:pPr>
                        <w:rPr>
                          <w:rFonts w:ascii="HGｺﾞｼｯｸE" w:eastAsia="HGｺﾞｼｯｸE" w:hAnsi="HGｺﾞｼｯｸE" w:hint="eastAsia"/>
                        </w:rPr>
                      </w:pPr>
                    </w:p>
                  </w:txbxContent>
                </v:textbox>
              </v:shape>
            </w:pict>
          </mc:Fallback>
        </mc:AlternateContent>
      </w:r>
      <w:r w:rsidRPr="001E194A">
        <w:rPr>
          <w:noProof/>
        </w:rPr>
        <w:drawing>
          <wp:anchor distT="0" distB="0" distL="114300" distR="114300" simplePos="0" relativeHeight="251660288" behindDoc="0" locked="0" layoutInCell="1" allowOverlap="1" wp14:anchorId="70C041ED" wp14:editId="1AAE1DB5">
            <wp:simplePos x="0" y="0"/>
            <wp:positionH relativeFrom="margin">
              <wp:align>center</wp:align>
            </wp:positionH>
            <wp:positionV relativeFrom="paragraph">
              <wp:posOffset>-757334</wp:posOffset>
            </wp:positionV>
            <wp:extent cx="6517556" cy="9220680"/>
            <wp:effectExtent l="0" t="0" r="0" b="0"/>
            <wp:wrapNone/>
            <wp:docPr id="2" name="図 2" descr="Z:\kct-scan\20180906090511\20180906090511-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kct-scan\20180906090511\20180906090511-0002.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7556" cy="9220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194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5F" w:rsidRDefault="0051105F" w:rsidP="00F36CEC">
      <w:r>
        <w:separator/>
      </w:r>
    </w:p>
  </w:endnote>
  <w:endnote w:type="continuationSeparator" w:id="0">
    <w:p w:rsidR="0051105F" w:rsidRDefault="0051105F" w:rsidP="00F3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663329"/>
      <w:docPartObj>
        <w:docPartGallery w:val="Page Numbers (Bottom of Page)"/>
        <w:docPartUnique/>
      </w:docPartObj>
    </w:sdtPr>
    <w:sdtEndPr/>
    <w:sdtContent>
      <w:p w:rsidR="00F36CEC" w:rsidRDefault="00F36CEC">
        <w:pPr>
          <w:pStyle w:val="a5"/>
          <w:jc w:val="center"/>
        </w:pPr>
        <w:r>
          <w:fldChar w:fldCharType="begin"/>
        </w:r>
        <w:r>
          <w:instrText>PAGE   \* MERGEFORMAT</w:instrText>
        </w:r>
        <w:r>
          <w:fldChar w:fldCharType="separate"/>
        </w:r>
        <w:r w:rsidR="00981DF2" w:rsidRPr="00981DF2">
          <w:rPr>
            <w:noProof/>
            <w:lang w:val="ja-JP"/>
          </w:rPr>
          <w:t>6</w:t>
        </w:r>
        <w:r>
          <w:fldChar w:fldCharType="end"/>
        </w:r>
      </w:p>
    </w:sdtContent>
  </w:sdt>
  <w:p w:rsidR="00F36CEC" w:rsidRDefault="00F36C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5F" w:rsidRDefault="0051105F" w:rsidP="00F36CEC">
      <w:r>
        <w:separator/>
      </w:r>
    </w:p>
  </w:footnote>
  <w:footnote w:type="continuationSeparator" w:id="0">
    <w:p w:rsidR="0051105F" w:rsidRDefault="0051105F" w:rsidP="00F36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44"/>
    <w:rsid w:val="001E194A"/>
    <w:rsid w:val="003174AD"/>
    <w:rsid w:val="003D2A44"/>
    <w:rsid w:val="00485E66"/>
    <w:rsid w:val="0051105F"/>
    <w:rsid w:val="005C36BB"/>
    <w:rsid w:val="007B49E9"/>
    <w:rsid w:val="007D2432"/>
    <w:rsid w:val="00892A19"/>
    <w:rsid w:val="00964D12"/>
    <w:rsid w:val="00981DF2"/>
    <w:rsid w:val="009C278B"/>
    <w:rsid w:val="00BD28B3"/>
    <w:rsid w:val="00C241E2"/>
    <w:rsid w:val="00CD0DA3"/>
    <w:rsid w:val="00CE7640"/>
    <w:rsid w:val="00D16B84"/>
    <w:rsid w:val="00DB3310"/>
    <w:rsid w:val="00DB6F85"/>
    <w:rsid w:val="00E67F6B"/>
    <w:rsid w:val="00F31F97"/>
    <w:rsid w:val="00F36CEC"/>
    <w:rsid w:val="00FB40BA"/>
    <w:rsid w:val="00FE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0330C26-06DE-43C5-8B81-3B35B4F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CEC"/>
    <w:pPr>
      <w:tabs>
        <w:tab w:val="center" w:pos="4252"/>
        <w:tab w:val="right" w:pos="8504"/>
      </w:tabs>
      <w:snapToGrid w:val="0"/>
    </w:pPr>
  </w:style>
  <w:style w:type="character" w:customStyle="1" w:styleId="a4">
    <w:name w:val="ヘッダー (文字)"/>
    <w:basedOn w:val="a0"/>
    <w:link w:val="a3"/>
    <w:uiPriority w:val="99"/>
    <w:rsid w:val="00F36CEC"/>
  </w:style>
  <w:style w:type="paragraph" w:styleId="a5">
    <w:name w:val="footer"/>
    <w:basedOn w:val="a"/>
    <w:link w:val="a6"/>
    <w:uiPriority w:val="99"/>
    <w:unhideWhenUsed/>
    <w:rsid w:val="00F36CEC"/>
    <w:pPr>
      <w:tabs>
        <w:tab w:val="center" w:pos="4252"/>
        <w:tab w:val="right" w:pos="8504"/>
      </w:tabs>
      <w:snapToGrid w:val="0"/>
    </w:pPr>
  </w:style>
  <w:style w:type="character" w:customStyle="1" w:styleId="a6">
    <w:name w:val="フッター (文字)"/>
    <w:basedOn w:val="a0"/>
    <w:link w:val="a5"/>
    <w:uiPriority w:val="99"/>
    <w:rsid w:val="00F36CEC"/>
  </w:style>
  <w:style w:type="character" w:styleId="a7">
    <w:name w:val="Hyperlink"/>
    <w:basedOn w:val="a0"/>
    <w:uiPriority w:val="99"/>
    <w:unhideWhenUsed/>
    <w:rsid w:val="00C241E2"/>
    <w:rPr>
      <w:color w:val="0563C1" w:themeColor="hyperlink"/>
      <w:u w:val="single"/>
    </w:rPr>
  </w:style>
  <w:style w:type="table" w:styleId="a8">
    <w:name w:val="Table Grid"/>
    <w:basedOn w:val="a1"/>
    <w:uiPriority w:val="39"/>
    <w:rsid w:val="009C2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D28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2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6</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猪瀬　智也</dc:creator>
  <cp:keywords/>
  <dc:description/>
  <cp:lastModifiedBy>猪瀬　智也</cp:lastModifiedBy>
  <cp:revision>8</cp:revision>
  <cp:lastPrinted>2018-09-06T09:00:00Z</cp:lastPrinted>
  <dcterms:created xsi:type="dcterms:W3CDTF">2018-09-05T10:58:00Z</dcterms:created>
  <dcterms:modified xsi:type="dcterms:W3CDTF">2018-09-07T01:10:00Z</dcterms:modified>
</cp:coreProperties>
</file>